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636" w:rsidRPr="005B0937" w:rsidRDefault="00615636" w:rsidP="00615636">
      <w:pPr>
        <w:pStyle w:val="LARGEHEAD"/>
        <w:ind w:right="-54"/>
        <w:outlineLvl w:val="0"/>
        <w:rPr>
          <w:rFonts w:ascii="Arial" w:hAnsi="Arial" w:cs="Arial"/>
          <w:sz w:val="36"/>
          <w:szCs w:val="36"/>
        </w:rPr>
      </w:pPr>
      <w:r w:rsidRPr="005B0937">
        <w:rPr>
          <w:rFonts w:ascii="Arial" w:hAnsi="Arial" w:cs="Arial"/>
          <w:sz w:val="36"/>
          <w:szCs w:val="36"/>
        </w:rPr>
        <w:t>Description of O</w:t>
      </w:r>
      <w:r w:rsidRPr="005B0937">
        <w:rPr>
          <w:rFonts w:ascii="Arial" w:hAnsi="Arial" w:cs="Arial"/>
          <w:sz w:val="36"/>
          <w:szCs w:val="36"/>
        </w:rPr>
        <w:t>p</w:t>
      </w:r>
      <w:r w:rsidRPr="005B0937">
        <w:rPr>
          <w:rFonts w:ascii="Arial" w:hAnsi="Arial" w:cs="Arial"/>
          <w:sz w:val="36"/>
          <w:szCs w:val="36"/>
        </w:rPr>
        <w:t>tions</w:t>
      </w:r>
    </w:p>
    <w:p w:rsidR="00615636" w:rsidRPr="005B0937" w:rsidRDefault="00615636" w:rsidP="00615636">
      <w:pPr>
        <w:pStyle w:val="NAMESANDOTHER"/>
        <w:rPr>
          <w:rFonts w:ascii="Arial" w:hAnsi="Arial" w:cs="Arial"/>
        </w:rPr>
      </w:pPr>
      <w:r w:rsidRPr="005B0937">
        <w:rPr>
          <w:rFonts w:ascii="Arial" w:hAnsi="Arial" w:cs="Arial"/>
        </w:rPr>
        <w:t>(Learning Environment)</w:t>
      </w:r>
    </w:p>
    <w:p w:rsidR="00615636" w:rsidRPr="005B0937"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Advanced Placement Courses</w:t>
      </w:r>
    </w:p>
    <w:p w:rsidR="00615636" w:rsidRPr="005B0937" w:rsidRDefault="00615636" w:rsidP="00615636">
      <w:pPr>
        <w:pStyle w:val="xxxtest"/>
        <w:rPr>
          <w:rFonts w:ascii="Arial" w:hAnsi="Arial" w:cs="Arial"/>
        </w:rPr>
      </w:pPr>
      <w:r w:rsidRPr="005B0937">
        <w:rPr>
          <w:rFonts w:ascii="Arial" w:hAnsi="Arial" w:cs="Arial"/>
        </w:rPr>
        <w:t>Advanced Placement Courses offer students an opportunity to study one or more college level courses while still in high school and receive co</w:t>
      </w:r>
      <w:r w:rsidRPr="005B0937">
        <w:rPr>
          <w:rFonts w:ascii="Arial" w:hAnsi="Arial" w:cs="Arial"/>
        </w:rPr>
        <w:t>l</w:t>
      </w:r>
      <w:r w:rsidRPr="005B0937">
        <w:rPr>
          <w:rFonts w:ascii="Arial" w:hAnsi="Arial" w:cs="Arial"/>
        </w:rPr>
        <w:t xml:space="preserve">lege credit. </w:t>
      </w:r>
    </w:p>
    <w:p w:rsidR="00615636" w:rsidRPr="005B0937" w:rsidRDefault="00615636" w:rsidP="00615636">
      <w:pPr>
        <w:pStyle w:val="text"/>
        <w:ind w:firstLine="0"/>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Continuous Progress</w:t>
      </w:r>
    </w:p>
    <w:p w:rsidR="00615636" w:rsidRPr="005B0937" w:rsidRDefault="00615636" w:rsidP="00615636">
      <w:pPr>
        <w:pStyle w:val="xxxtest"/>
        <w:rPr>
          <w:rFonts w:ascii="Arial" w:hAnsi="Arial" w:cs="Arial"/>
        </w:rPr>
      </w:pPr>
      <w:r w:rsidRPr="005B0937">
        <w:rPr>
          <w:rFonts w:ascii="Arial" w:hAnsi="Arial" w:cs="Arial"/>
        </w:rPr>
        <w:t>Continuous progress allows a student to pr</w:t>
      </w:r>
      <w:r w:rsidRPr="005B0937">
        <w:rPr>
          <w:rFonts w:ascii="Arial" w:hAnsi="Arial" w:cs="Arial"/>
        </w:rPr>
        <w:t>o</w:t>
      </w:r>
      <w:r w:rsidRPr="005B0937">
        <w:rPr>
          <w:rFonts w:ascii="Arial" w:hAnsi="Arial" w:cs="Arial"/>
        </w:rPr>
        <w:t>gress at his/her own pace.  This requires a high level of independence and self-motivation as the student moves ahead whenever mastery of co</w:t>
      </w:r>
      <w:r w:rsidRPr="005B0937">
        <w:rPr>
          <w:rFonts w:ascii="Arial" w:hAnsi="Arial" w:cs="Arial"/>
        </w:rPr>
        <w:t>n</w:t>
      </w:r>
      <w:r w:rsidRPr="005B0937">
        <w:rPr>
          <w:rFonts w:ascii="Arial" w:hAnsi="Arial" w:cs="Arial"/>
        </w:rPr>
        <w:t>tent and skills is demonstrated.</w:t>
      </w:r>
    </w:p>
    <w:p w:rsidR="00615636" w:rsidRPr="005B0937" w:rsidRDefault="00615636" w:rsidP="00615636">
      <w:pPr>
        <w:pStyle w:val="text"/>
        <w:ind w:firstLine="0"/>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Cross-Age Grouping</w:t>
      </w:r>
    </w:p>
    <w:p w:rsidR="00615636" w:rsidRPr="005B0937" w:rsidRDefault="00615636" w:rsidP="00615636">
      <w:pPr>
        <w:pStyle w:val="xxxtest"/>
        <w:rPr>
          <w:rFonts w:ascii="Arial" w:hAnsi="Arial" w:cs="Arial"/>
        </w:rPr>
      </w:pPr>
      <w:r w:rsidRPr="005B0937">
        <w:rPr>
          <w:rFonts w:ascii="Arial" w:hAnsi="Arial" w:cs="Arial"/>
        </w:rPr>
        <w:t>Multi-aged students are periodically grouped within a school by interests or pe</w:t>
      </w:r>
      <w:r w:rsidRPr="005B0937">
        <w:rPr>
          <w:rFonts w:ascii="Arial" w:hAnsi="Arial" w:cs="Arial"/>
        </w:rPr>
        <w:t>r</w:t>
      </w:r>
      <w:r w:rsidRPr="005B0937">
        <w:rPr>
          <w:rFonts w:ascii="Arial" w:hAnsi="Arial" w:cs="Arial"/>
        </w:rPr>
        <w:t>formance.</w:t>
      </w:r>
    </w:p>
    <w:p w:rsidR="00615636" w:rsidRPr="005B0937" w:rsidRDefault="00615636" w:rsidP="00615636">
      <w:pPr>
        <w:pStyle w:val="text"/>
        <w:ind w:firstLine="0"/>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Cross-Grade Grouping</w:t>
      </w:r>
    </w:p>
    <w:p w:rsidR="00615636" w:rsidRPr="005B0937" w:rsidRDefault="00615636" w:rsidP="00615636">
      <w:pPr>
        <w:pStyle w:val="xxxtest"/>
        <w:rPr>
          <w:rFonts w:ascii="Arial" w:hAnsi="Arial" w:cs="Arial"/>
        </w:rPr>
      </w:pPr>
      <w:r w:rsidRPr="005B0937">
        <w:rPr>
          <w:rFonts w:ascii="Arial" w:hAnsi="Arial" w:cs="Arial"/>
        </w:rPr>
        <w:t>Students may receive instruction at a higher level with another group of students in a higher grade.</w:t>
      </w:r>
    </w:p>
    <w:p w:rsidR="00615636" w:rsidRPr="005B0937" w:rsidRDefault="00615636" w:rsidP="00615636">
      <w:pPr>
        <w:pStyle w:val="text"/>
        <w:ind w:firstLine="0"/>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Distance Learning Courses</w:t>
      </w:r>
    </w:p>
    <w:p w:rsidR="00615636" w:rsidRPr="005B0937" w:rsidRDefault="00615636" w:rsidP="00615636">
      <w:pPr>
        <w:pStyle w:val="xxxtest"/>
        <w:rPr>
          <w:rFonts w:ascii="Arial" w:hAnsi="Arial" w:cs="Arial"/>
        </w:rPr>
      </w:pPr>
      <w:r w:rsidRPr="005B0937">
        <w:rPr>
          <w:rFonts w:ascii="Arial" w:hAnsi="Arial" w:cs="Arial"/>
        </w:rPr>
        <w:t>Students are allowed to take courses via satellite when appropriate, providing opport</w:t>
      </w:r>
      <w:r w:rsidRPr="005B0937">
        <w:rPr>
          <w:rFonts w:ascii="Arial" w:hAnsi="Arial" w:cs="Arial"/>
        </w:rPr>
        <w:t>u</w:t>
      </w:r>
      <w:r w:rsidRPr="005B0937">
        <w:rPr>
          <w:rFonts w:ascii="Arial" w:hAnsi="Arial" w:cs="Arial"/>
        </w:rPr>
        <w:t>nities that would not otherwise be available.</w:t>
      </w:r>
    </w:p>
    <w:p w:rsidR="00615636" w:rsidRPr="005B0937" w:rsidRDefault="00615636" w:rsidP="00615636">
      <w:pPr>
        <w:pStyle w:val="text"/>
        <w:ind w:firstLine="0"/>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Dual Enrollment</w:t>
      </w:r>
    </w:p>
    <w:p w:rsidR="00615636" w:rsidRPr="005B0937" w:rsidRDefault="00615636" w:rsidP="00615636">
      <w:pPr>
        <w:pStyle w:val="xxxtest"/>
        <w:rPr>
          <w:rFonts w:ascii="Arial" w:hAnsi="Arial" w:cs="Arial"/>
        </w:rPr>
      </w:pPr>
      <w:r w:rsidRPr="005B0937">
        <w:rPr>
          <w:rFonts w:ascii="Arial" w:hAnsi="Arial" w:cs="Arial"/>
        </w:rPr>
        <w:t>The proximity of a college or university, schedu</w:t>
      </w:r>
      <w:r w:rsidRPr="005B0937">
        <w:rPr>
          <w:rFonts w:ascii="Arial" w:hAnsi="Arial" w:cs="Arial"/>
        </w:rPr>
        <w:t>l</w:t>
      </w:r>
      <w:r w:rsidRPr="005B0937">
        <w:rPr>
          <w:rFonts w:ascii="Arial" w:hAnsi="Arial" w:cs="Arial"/>
        </w:rPr>
        <w:t>ing flexibility, and cooperation between the college and the public school can form the b</w:t>
      </w:r>
      <w:r w:rsidRPr="005B0937">
        <w:rPr>
          <w:rFonts w:ascii="Arial" w:hAnsi="Arial" w:cs="Arial"/>
        </w:rPr>
        <w:t>a</w:t>
      </w:r>
      <w:r w:rsidRPr="005B0937">
        <w:rPr>
          <w:rFonts w:ascii="Arial" w:hAnsi="Arial" w:cs="Arial"/>
        </w:rPr>
        <w:t>sis for dual or joint enrollment.  This allows a student to be enrolled in college courses while still in high school.  The st</w:t>
      </w:r>
      <w:r w:rsidRPr="005B0937">
        <w:rPr>
          <w:rFonts w:ascii="Arial" w:hAnsi="Arial" w:cs="Arial"/>
        </w:rPr>
        <w:t>u</w:t>
      </w:r>
      <w:r w:rsidRPr="005B0937">
        <w:rPr>
          <w:rFonts w:ascii="Arial" w:hAnsi="Arial" w:cs="Arial"/>
        </w:rPr>
        <w:t>dent is responsible for the cost of the course(s) and the transportation to and from the course, but r</w:t>
      </w:r>
      <w:r w:rsidRPr="005B0937">
        <w:rPr>
          <w:rFonts w:ascii="Arial" w:hAnsi="Arial" w:cs="Arial"/>
        </w:rPr>
        <w:t>e</w:t>
      </w:r>
      <w:r w:rsidRPr="005B0937">
        <w:rPr>
          <w:rFonts w:ascii="Arial" w:hAnsi="Arial" w:cs="Arial"/>
        </w:rPr>
        <w:t>ceives college and high school credit for successfully co</w:t>
      </w:r>
      <w:r w:rsidRPr="005B0937">
        <w:rPr>
          <w:rFonts w:ascii="Arial" w:hAnsi="Arial" w:cs="Arial"/>
        </w:rPr>
        <w:t>m</w:t>
      </w:r>
      <w:r w:rsidRPr="005B0937">
        <w:rPr>
          <w:rFonts w:ascii="Arial" w:hAnsi="Arial" w:cs="Arial"/>
        </w:rPr>
        <w:t>pleted college work.</w:t>
      </w:r>
    </w:p>
    <w:p w:rsidR="00615636" w:rsidRPr="005B0937" w:rsidRDefault="00615636" w:rsidP="00615636">
      <w:pPr>
        <w:pStyle w:val="text"/>
        <w:ind w:firstLine="0"/>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Enrichment Grouping</w:t>
      </w:r>
    </w:p>
    <w:p w:rsidR="00615636" w:rsidRPr="005B0937" w:rsidRDefault="00615636" w:rsidP="00615636">
      <w:pPr>
        <w:pStyle w:val="xxxtest"/>
        <w:rPr>
          <w:rFonts w:ascii="Arial" w:hAnsi="Arial" w:cs="Arial"/>
        </w:rPr>
      </w:pPr>
      <w:r w:rsidRPr="005B0937">
        <w:rPr>
          <w:rFonts w:ascii="Arial" w:hAnsi="Arial" w:cs="Arial"/>
        </w:rPr>
        <w:t>Students are clustered within the classroom or across classrooms.  Special assignments and enrichment or extension activities that suppl</w:t>
      </w:r>
      <w:r w:rsidRPr="005B0937">
        <w:rPr>
          <w:rFonts w:ascii="Arial" w:hAnsi="Arial" w:cs="Arial"/>
        </w:rPr>
        <w:t>e</w:t>
      </w:r>
      <w:r w:rsidRPr="005B0937">
        <w:rPr>
          <w:rFonts w:ascii="Arial" w:hAnsi="Arial" w:cs="Arial"/>
        </w:rPr>
        <w:t>ment the regular content are used to differentiate the curriculum for gifted students.  This could i</w:t>
      </w:r>
      <w:r w:rsidRPr="005B0937">
        <w:rPr>
          <w:rFonts w:ascii="Arial" w:hAnsi="Arial" w:cs="Arial"/>
        </w:rPr>
        <w:t>n</w:t>
      </w:r>
      <w:r w:rsidRPr="005B0937">
        <w:rPr>
          <w:rFonts w:ascii="Arial" w:hAnsi="Arial" w:cs="Arial"/>
        </w:rPr>
        <w:t>clude team teaching within the regular classroom or small group instruction by the regular teacher or resource teacher in the r</w:t>
      </w:r>
      <w:r w:rsidRPr="005B0937">
        <w:rPr>
          <w:rFonts w:ascii="Arial" w:hAnsi="Arial" w:cs="Arial"/>
        </w:rPr>
        <w:t>e</w:t>
      </w:r>
      <w:r w:rsidRPr="005B0937">
        <w:rPr>
          <w:rFonts w:ascii="Arial" w:hAnsi="Arial" w:cs="Arial"/>
        </w:rPr>
        <w:t>source room.</w:t>
      </w:r>
    </w:p>
    <w:p w:rsidR="00615636" w:rsidRPr="005B0937" w:rsidRDefault="00615636" w:rsidP="00615636">
      <w:pPr>
        <w:pStyle w:val="text"/>
        <w:ind w:firstLine="0"/>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Grade Acceleration</w:t>
      </w:r>
    </w:p>
    <w:p w:rsidR="00615636" w:rsidRPr="005B0937" w:rsidRDefault="00615636" w:rsidP="00615636">
      <w:pPr>
        <w:pStyle w:val="xxxtest"/>
        <w:rPr>
          <w:rFonts w:ascii="Arial" w:hAnsi="Arial" w:cs="Arial"/>
        </w:rPr>
      </w:pPr>
      <w:r w:rsidRPr="005B0937">
        <w:rPr>
          <w:rFonts w:ascii="Arial" w:hAnsi="Arial" w:cs="Arial"/>
        </w:rPr>
        <w:t>Students move ahead one or more years, ski</w:t>
      </w:r>
      <w:r w:rsidRPr="005B0937">
        <w:rPr>
          <w:rFonts w:ascii="Arial" w:hAnsi="Arial" w:cs="Arial"/>
        </w:rPr>
        <w:t>p</w:t>
      </w:r>
      <w:r w:rsidRPr="005B0937">
        <w:rPr>
          <w:rFonts w:ascii="Arial" w:hAnsi="Arial" w:cs="Arial"/>
        </w:rPr>
        <w:t>ping the normal grade level sequences.  This is appropriate only if a student has shown ma</w:t>
      </w:r>
      <w:r w:rsidRPr="005B0937">
        <w:rPr>
          <w:rFonts w:ascii="Arial" w:hAnsi="Arial" w:cs="Arial"/>
        </w:rPr>
        <w:t>s</w:t>
      </w:r>
      <w:r w:rsidRPr="005B0937">
        <w:rPr>
          <w:rFonts w:ascii="Arial" w:hAnsi="Arial" w:cs="Arial"/>
        </w:rPr>
        <w:t xml:space="preserve">tery of </w:t>
      </w:r>
      <w:proofErr w:type="gramStart"/>
      <w:r w:rsidRPr="005B0937">
        <w:rPr>
          <w:rFonts w:ascii="Arial" w:hAnsi="Arial" w:cs="Arial"/>
        </w:rPr>
        <w:t>all  the</w:t>
      </w:r>
      <w:proofErr w:type="gramEnd"/>
      <w:r w:rsidRPr="005B0937">
        <w:rPr>
          <w:rFonts w:ascii="Arial" w:hAnsi="Arial" w:cs="Arial"/>
        </w:rPr>
        <w:t xml:space="preserve"> content and skills required by the N.C. Sta</w:t>
      </w:r>
      <w:r w:rsidRPr="005B0937">
        <w:rPr>
          <w:rFonts w:ascii="Arial" w:hAnsi="Arial" w:cs="Arial"/>
        </w:rPr>
        <w:t>n</w:t>
      </w:r>
      <w:r w:rsidRPr="005B0937">
        <w:rPr>
          <w:rFonts w:ascii="Arial" w:hAnsi="Arial" w:cs="Arial"/>
        </w:rPr>
        <w:t>dard Course of Study at the grade level to be skipped.</w:t>
      </w:r>
    </w:p>
    <w:p w:rsidR="00615636" w:rsidRPr="005B0937" w:rsidRDefault="00615636" w:rsidP="00615636">
      <w:pPr>
        <w:pStyle w:val="text"/>
        <w:ind w:firstLine="0"/>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 xml:space="preserve">Heterogeneous Grouping </w:t>
      </w:r>
    </w:p>
    <w:p w:rsidR="00615636" w:rsidRPr="005B0937" w:rsidRDefault="00615636" w:rsidP="00615636">
      <w:pPr>
        <w:pStyle w:val="xxxtest"/>
        <w:rPr>
          <w:rFonts w:ascii="Arial" w:hAnsi="Arial" w:cs="Arial"/>
        </w:rPr>
      </w:pPr>
      <w:r w:rsidRPr="005B0937">
        <w:rPr>
          <w:rFonts w:ascii="Arial" w:hAnsi="Arial" w:cs="Arial"/>
        </w:rPr>
        <w:t>Students are grouped according to grade level in a regular classroom that is intended to meet the needs of the majority of students in a pa</w:t>
      </w:r>
      <w:r w:rsidRPr="005B0937">
        <w:rPr>
          <w:rFonts w:ascii="Arial" w:hAnsi="Arial" w:cs="Arial"/>
        </w:rPr>
        <w:t>r</w:t>
      </w:r>
      <w:r w:rsidRPr="005B0937">
        <w:rPr>
          <w:rFonts w:ascii="Arial" w:hAnsi="Arial" w:cs="Arial"/>
        </w:rPr>
        <w:t>tic</w:t>
      </w:r>
      <w:r w:rsidRPr="005B0937">
        <w:rPr>
          <w:rFonts w:ascii="Arial" w:hAnsi="Arial" w:cs="Arial"/>
        </w:rPr>
        <w:t>u</w:t>
      </w:r>
      <w:r w:rsidRPr="005B0937">
        <w:rPr>
          <w:rFonts w:ascii="Arial" w:hAnsi="Arial" w:cs="Arial"/>
        </w:rPr>
        <w:t>lar grade level or content area.</w:t>
      </w:r>
    </w:p>
    <w:p w:rsidR="00615636" w:rsidRPr="005B0937" w:rsidRDefault="00615636" w:rsidP="00615636">
      <w:pPr>
        <w:ind w:firstLine="360"/>
        <w:rPr>
          <w:rFonts w:ascii="Arial" w:hAnsi="Arial" w:cs="Arial"/>
          <w:sz w:val="22"/>
        </w:rPr>
      </w:pPr>
    </w:p>
    <w:p w:rsidR="00615636" w:rsidRPr="005B0937" w:rsidRDefault="00615636" w:rsidP="00615636">
      <w:pPr>
        <w:pStyle w:val="SUBHEAD"/>
        <w:rPr>
          <w:rFonts w:ascii="Arial" w:hAnsi="Arial" w:cs="Arial"/>
        </w:rPr>
      </w:pPr>
      <w:r w:rsidRPr="005B0937">
        <w:rPr>
          <w:rFonts w:ascii="Arial" w:hAnsi="Arial" w:cs="Arial"/>
        </w:rPr>
        <w:lastRenderedPageBreak/>
        <w:t>Honors Courses</w:t>
      </w:r>
    </w:p>
    <w:p w:rsidR="00615636" w:rsidRPr="005B0937" w:rsidRDefault="00615636" w:rsidP="00615636">
      <w:pPr>
        <w:pStyle w:val="xxxtest"/>
        <w:rPr>
          <w:rFonts w:ascii="Arial" w:hAnsi="Arial" w:cs="Arial"/>
        </w:rPr>
      </w:pPr>
      <w:r w:rsidRPr="005B0937">
        <w:rPr>
          <w:rFonts w:ascii="Arial" w:hAnsi="Arial" w:cs="Arial"/>
        </w:rPr>
        <w:t xml:space="preserve">Honors courses are advanced courses that cover the standard curriculum, but are designed to help students develop knowledge at an advanced level.  Grouping may not be limited to </w:t>
      </w:r>
      <w:proofErr w:type="gramStart"/>
      <w:r w:rsidRPr="005B0937">
        <w:rPr>
          <w:rFonts w:ascii="Arial" w:hAnsi="Arial" w:cs="Arial"/>
        </w:rPr>
        <w:t>identified</w:t>
      </w:r>
      <w:proofErr w:type="gramEnd"/>
      <w:r w:rsidRPr="005B0937">
        <w:rPr>
          <w:rFonts w:ascii="Arial" w:hAnsi="Arial" w:cs="Arial"/>
        </w:rPr>
        <w:t xml:space="preserve"> gifted students, but may include other high achievers.</w:t>
      </w:r>
    </w:p>
    <w:p w:rsidR="00615636" w:rsidRPr="005B0937"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In-Class Flexible Grouping</w:t>
      </w:r>
    </w:p>
    <w:p w:rsidR="00615636" w:rsidRPr="005B0937" w:rsidRDefault="00615636" w:rsidP="00615636">
      <w:pPr>
        <w:pStyle w:val="xxxtest"/>
        <w:rPr>
          <w:rFonts w:ascii="Arial" w:hAnsi="Arial" w:cs="Arial"/>
        </w:rPr>
      </w:pPr>
      <w:r w:rsidRPr="005B0937">
        <w:rPr>
          <w:rFonts w:ascii="Arial" w:hAnsi="Arial" w:cs="Arial"/>
        </w:rPr>
        <w:t>Students in the regular class are assigned to a small group for instruction.  These groups may be heterogeneously or homogeneously grouped accor</w:t>
      </w:r>
      <w:r w:rsidRPr="005B0937">
        <w:rPr>
          <w:rFonts w:ascii="Arial" w:hAnsi="Arial" w:cs="Arial"/>
        </w:rPr>
        <w:t>d</w:t>
      </w:r>
      <w:r w:rsidRPr="005B0937">
        <w:rPr>
          <w:rFonts w:ascii="Arial" w:hAnsi="Arial" w:cs="Arial"/>
        </w:rPr>
        <w:t>ing to skill or interest level.  This grouping would be flexible and fit the instructional pu</w:t>
      </w:r>
      <w:r w:rsidRPr="005B0937">
        <w:rPr>
          <w:rFonts w:ascii="Arial" w:hAnsi="Arial" w:cs="Arial"/>
        </w:rPr>
        <w:t>r</w:t>
      </w:r>
      <w:r w:rsidRPr="005B0937">
        <w:rPr>
          <w:rFonts w:ascii="Arial" w:hAnsi="Arial" w:cs="Arial"/>
        </w:rPr>
        <w:t>pose.</w:t>
      </w:r>
    </w:p>
    <w:p w:rsidR="00615636" w:rsidRPr="005B0937"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Internship</w:t>
      </w:r>
    </w:p>
    <w:p w:rsidR="00615636" w:rsidRPr="005B0937" w:rsidRDefault="00615636" w:rsidP="00615636">
      <w:pPr>
        <w:pStyle w:val="xxxtest"/>
        <w:rPr>
          <w:rFonts w:ascii="Arial" w:hAnsi="Arial" w:cs="Arial"/>
        </w:rPr>
      </w:pPr>
      <w:r w:rsidRPr="005B0937">
        <w:rPr>
          <w:rFonts w:ascii="Arial" w:hAnsi="Arial" w:cs="Arial"/>
        </w:rPr>
        <w:t>Generally occurring outside of the classroom se</w:t>
      </w:r>
      <w:r w:rsidRPr="005B0937">
        <w:rPr>
          <w:rFonts w:ascii="Arial" w:hAnsi="Arial" w:cs="Arial"/>
        </w:rPr>
        <w:t>t</w:t>
      </w:r>
      <w:r w:rsidRPr="005B0937">
        <w:rPr>
          <w:rFonts w:ascii="Arial" w:hAnsi="Arial" w:cs="Arial"/>
        </w:rPr>
        <w:t>ting, inter</w:t>
      </w:r>
      <w:r w:rsidRPr="005B0937">
        <w:rPr>
          <w:rFonts w:ascii="Arial" w:hAnsi="Arial" w:cs="Arial"/>
        </w:rPr>
        <w:t>n</w:t>
      </w:r>
      <w:r w:rsidRPr="005B0937">
        <w:rPr>
          <w:rFonts w:ascii="Arial" w:hAnsi="Arial" w:cs="Arial"/>
        </w:rPr>
        <w:t>ships allow a student to be supervised by a specialist in the co</w:t>
      </w:r>
      <w:r w:rsidRPr="005B0937">
        <w:rPr>
          <w:rFonts w:ascii="Arial" w:hAnsi="Arial" w:cs="Arial"/>
        </w:rPr>
        <w:t>m</w:t>
      </w:r>
      <w:r w:rsidRPr="005B0937">
        <w:rPr>
          <w:rFonts w:ascii="Arial" w:hAnsi="Arial" w:cs="Arial"/>
        </w:rPr>
        <w:t>munity or school who is an expert in the particular area of st</w:t>
      </w:r>
      <w:r w:rsidRPr="005B0937">
        <w:rPr>
          <w:rFonts w:ascii="Arial" w:hAnsi="Arial" w:cs="Arial"/>
        </w:rPr>
        <w:t>u</w:t>
      </w:r>
      <w:r w:rsidRPr="005B0937">
        <w:rPr>
          <w:rFonts w:ascii="Arial" w:hAnsi="Arial" w:cs="Arial"/>
        </w:rPr>
        <w:t>dent interest. Any travel and costs must be borne by the st</w:t>
      </w:r>
      <w:r w:rsidRPr="005B0937">
        <w:rPr>
          <w:rFonts w:ascii="Arial" w:hAnsi="Arial" w:cs="Arial"/>
        </w:rPr>
        <w:t>u</w:t>
      </w:r>
      <w:r w:rsidRPr="005B0937">
        <w:rPr>
          <w:rFonts w:ascii="Arial" w:hAnsi="Arial" w:cs="Arial"/>
        </w:rPr>
        <w:t>dent</w:t>
      </w:r>
    </w:p>
    <w:p w:rsidR="00615636" w:rsidRPr="005B0937"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Resource Class</w:t>
      </w:r>
    </w:p>
    <w:p w:rsidR="00615636" w:rsidRPr="005B0937" w:rsidRDefault="00615636" w:rsidP="00615636">
      <w:pPr>
        <w:pStyle w:val="xxxtest"/>
        <w:rPr>
          <w:rFonts w:ascii="Arial" w:hAnsi="Arial" w:cs="Arial"/>
        </w:rPr>
      </w:pPr>
      <w:r w:rsidRPr="005B0937">
        <w:rPr>
          <w:rFonts w:ascii="Arial" w:hAnsi="Arial" w:cs="Arial"/>
        </w:rPr>
        <w:t>Gifted students leave their regular classrooms for specified periods of time to work on activities that may extend the regular curric</w:t>
      </w:r>
      <w:r w:rsidRPr="005B0937">
        <w:rPr>
          <w:rFonts w:ascii="Arial" w:hAnsi="Arial" w:cs="Arial"/>
        </w:rPr>
        <w:t>u</w:t>
      </w:r>
      <w:r w:rsidRPr="005B0937">
        <w:rPr>
          <w:rFonts w:ascii="Arial" w:hAnsi="Arial" w:cs="Arial"/>
        </w:rPr>
        <w:t>lum and may focus on specific process skills such as critical and creative thinking, research skills, and independent and small group inve</w:t>
      </w:r>
      <w:r w:rsidRPr="005B0937">
        <w:rPr>
          <w:rFonts w:ascii="Arial" w:hAnsi="Arial" w:cs="Arial"/>
        </w:rPr>
        <w:t>s</w:t>
      </w:r>
      <w:r w:rsidRPr="005B0937">
        <w:rPr>
          <w:rFonts w:ascii="Arial" w:hAnsi="Arial" w:cs="Arial"/>
        </w:rPr>
        <w:t>tigations.</w:t>
      </w:r>
    </w:p>
    <w:p w:rsidR="00615636" w:rsidRPr="005B0937"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Resource Support</w:t>
      </w:r>
    </w:p>
    <w:p w:rsidR="00615636" w:rsidRDefault="00615636" w:rsidP="00615636">
      <w:pPr>
        <w:rPr>
          <w:rFonts w:ascii="Arial" w:hAnsi="Arial" w:cs="Arial"/>
        </w:rPr>
      </w:pPr>
      <w:r>
        <w:rPr>
          <w:rFonts w:ascii="Arial" w:hAnsi="Arial" w:cs="Arial"/>
        </w:rPr>
        <w:t xml:space="preserve">     </w:t>
      </w:r>
      <w:r w:rsidRPr="005B0937">
        <w:rPr>
          <w:rFonts w:ascii="Arial" w:hAnsi="Arial" w:cs="Arial"/>
        </w:rPr>
        <w:t>The teacher of the gifted works with the regular classroom teacher providing ideas, m</w:t>
      </w:r>
      <w:r w:rsidRPr="005B0937">
        <w:rPr>
          <w:rFonts w:ascii="Arial" w:hAnsi="Arial" w:cs="Arial"/>
        </w:rPr>
        <w:t>a</w:t>
      </w:r>
      <w:r w:rsidRPr="005B0937">
        <w:rPr>
          <w:rFonts w:ascii="Arial" w:hAnsi="Arial" w:cs="Arial"/>
        </w:rPr>
        <w:t>terials, and other resources</w:t>
      </w:r>
    </w:p>
    <w:p w:rsidR="00615636"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Subject Grouping</w:t>
      </w:r>
    </w:p>
    <w:p w:rsidR="00615636" w:rsidRPr="005B0937" w:rsidRDefault="00615636" w:rsidP="00615636">
      <w:pPr>
        <w:pStyle w:val="xxxtest"/>
        <w:rPr>
          <w:rFonts w:ascii="Arial" w:hAnsi="Arial" w:cs="Arial"/>
        </w:rPr>
      </w:pPr>
      <w:r w:rsidRPr="005B0937">
        <w:rPr>
          <w:rFonts w:ascii="Arial" w:hAnsi="Arial" w:cs="Arial"/>
        </w:rPr>
        <w:t>Students are grouped for specific subjects based on their ability and performance.  Grou</w:t>
      </w:r>
      <w:r w:rsidRPr="005B0937">
        <w:rPr>
          <w:rFonts w:ascii="Arial" w:hAnsi="Arial" w:cs="Arial"/>
        </w:rPr>
        <w:t>p</w:t>
      </w:r>
      <w:r w:rsidRPr="005B0937">
        <w:rPr>
          <w:rFonts w:ascii="Arial" w:hAnsi="Arial" w:cs="Arial"/>
        </w:rPr>
        <w:t xml:space="preserve">ing may not be limited to </w:t>
      </w:r>
      <w:proofErr w:type="gramStart"/>
      <w:r w:rsidRPr="005B0937">
        <w:rPr>
          <w:rFonts w:ascii="Arial" w:hAnsi="Arial" w:cs="Arial"/>
        </w:rPr>
        <w:t>identified</w:t>
      </w:r>
      <w:proofErr w:type="gramEnd"/>
      <w:r w:rsidRPr="005B0937">
        <w:rPr>
          <w:rFonts w:ascii="Arial" w:hAnsi="Arial" w:cs="Arial"/>
        </w:rPr>
        <w:t xml:space="preserve"> gifted students, but may i</w:t>
      </w:r>
      <w:r w:rsidRPr="005B0937">
        <w:rPr>
          <w:rFonts w:ascii="Arial" w:hAnsi="Arial" w:cs="Arial"/>
        </w:rPr>
        <w:t>n</w:t>
      </w:r>
      <w:r w:rsidRPr="005B0937">
        <w:rPr>
          <w:rFonts w:ascii="Arial" w:hAnsi="Arial" w:cs="Arial"/>
        </w:rPr>
        <w:t>clude other high achievers (i.e. Alg</w:t>
      </w:r>
      <w:r w:rsidRPr="005B0937">
        <w:rPr>
          <w:rFonts w:ascii="Arial" w:hAnsi="Arial" w:cs="Arial"/>
        </w:rPr>
        <w:t>e</w:t>
      </w:r>
      <w:r w:rsidRPr="005B0937">
        <w:rPr>
          <w:rFonts w:ascii="Arial" w:hAnsi="Arial" w:cs="Arial"/>
        </w:rPr>
        <w:t>bra in Eighth Grade).</w:t>
      </w:r>
    </w:p>
    <w:p w:rsidR="00615636" w:rsidRPr="005B0937" w:rsidRDefault="00615636" w:rsidP="00615636">
      <w:pPr>
        <w:widowControl w:val="0"/>
        <w:rPr>
          <w:rFonts w:ascii="Arial" w:hAnsi="Arial" w:cs="Arial"/>
        </w:rPr>
      </w:pPr>
    </w:p>
    <w:p w:rsidR="00615636" w:rsidRPr="005B0937" w:rsidRDefault="00615636" w:rsidP="00615636">
      <w:pPr>
        <w:rPr>
          <w:rFonts w:ascii="Arial" w:hAnsi="Arial" w:cs="Arial"/>
        </w:rPr>
      </w:pPr>
    </w:p>
    <w:p w:rsidR="00615636" w:rsidRPr="005B0937" w:rsidRDefault="00615636" w:rsidP="00615636">
      <w:pPr>
        <w:pStyle w:val="LARGEHEAD"/>
        <w:outlineLvl w:val="0"/>
        <w:rPr>
          <w:rFonts w:ascii="Arial" w:hAnsi="Arial" w:cs="Arial"/>
        </w:rPr>
      </w:pPr>
      <w:r w:rsidRPr="005B0937">
        <w:rPr>
          <w:rFonts w:ascii="Arial" w:hAnsi="Arial" w:cs="Arial"/>
        </w:rPr>
        <w:t>Description of O</w:t>
      </w:r>
      <w:r w:rsidRPr="005B0937">
        <w:rPr>
          <w:rFonts w:ascii="Arial" w:hAnsi="Arial" w:cs="Arial"/>
        </w:rPr>
        <w:t>p</w:t>
      </w:r>
      <w:r w:rsidRPr="005B0937">
        <w:rPr>
          <w:rFonts w:ascii="Arial" w:hAnsi="Arial" w:cs="Arial"/>
        </w:rPr>
        <w:t>tions</w:t>
      </w:r>
    </w:p>
    <w:p w:rsidR="00615636" w:rsidRPr="005B0937" w:rsidRDefault="00615636" w:rsidP="00615636">
      <w:pPr>
        <w:pStyle w:val="NAMESANDOTHER"/>
        <w:rPr>
          <w:rFonts w:ascii="Arial" w:hAnsi="Arial" w:cs="Arial"/>
        </w:rPr>
      </w:pPr>
      <w:r w:rsidRPr="005B0937">
        <w:rPr>
          <w:rFonts w:ascii="Arial" w:hAnsi="Arial" w:cs="Arial"/>
        </w:rPr>
        <w:t>(Content Modification)</w:t>
      </w:r>
    </w:p>
    <w:p w:rsidR="00615636" w:rsidRPr="005B0937"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Advanced Content</w:t>
      </w:r>
    </w:p>
    <w:p w:rsidR="00615636" w:rsidRPr="005B0937" w:rsidRDefault="00615636" w:rsidP="00615636">
      <w:pPr>
        <w:pStyle w:val="text"/>
        <w:rPr>
          <w:rFonts w:ascii="Arial" w:hAnsi="Arial" w:cs="Arial"/>
        </w:rPr>
      </w:pPr>
      <w:r w:rsidRPr="005B0937">
        <w:rPr>
          <w:rFonts w:ascii="Arial" w:hAnsi="Arial" w:cs="Arial"/>
        </w:rPr>
        <w:t xml:space="preserve">Content covered in specific courses or classes is at an advanced level.  Course/subject objectives go beyond standard content.  </w:t>
      </w:r>
    </w:p>
    <w:p w:rsidR="00615636" w:rsidRPr="005B0937"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Computer-Based Instruction and Tel</w:t>
      </w:r>
      <w:r w:rsidRPr="005B0937">
        <w:rPr>
          <w:rFonts w:ascii="Arial" w:hAnsi="Arial" w:cs="Arial"/>
        </w:rPr>
        <w:t>e</w:t>
      </w:r>
      <w:r w:rsidRPr="005B0937">
        <w:rPr>
          <w:rFonts w:ascii="Arial" w:hAnsi="Arial" w:cs="Arial"/>
        </w:rPr>
        <w:t>communication</w:t>
      </w:r>
    </w:p>
    <w:p w:rsidR="00615636" w:rsidRPr="005B0937" w:rsidRDefault="00615636" w:rsidP="00615636">
      <w:pPr>
        <w:pStyle w:val="text"/>
        <w:rPr>
          <w:rFonts w:ascii="Arial" w:hAnsi="Arial" w:cs="Arial"/>
        </w:rPr>
      </w:pPr>
      <w:r w:rsidRPr="005B0937">
        <w:rPr>
          <w:rFonts w:ascii="Arial" w:hAnsi="Arial" w:cs="Arial"/>
        </w:rPr>
        <w:t>This may be used to enrich the curriculum with challenging thinking, problem-solving, and decision-making skills, as well as remediate specific skill def</w:t>
      </w:r>
      <w:r w:rsidRPr="005B0937">
        <w:rPr>
          <w:rFonts w:ascii="Arial" w:hAnsi="Arial" w:cs="Arial"/>
        </w:rPr>
        <w:t>i</w:t>
      </w:r>
      <w:r w:rsidRPr="005B0937">
        <w:rPr>
          <w:rFonts w:ascii="Arial" w:hAnsi="Arial" w:cs="Arial"/>
        </w:rPr>
        <w:t xml:space="preserve">cits.  </w:t>
      </w:r>
    </w:p>
    <w:p w:rsidR="00615636" w:rsidRPr="005B0937"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Contracts</w:t>
      </w:r>
    </w:p>
    <w:p w:rsidR="00615636" w:rsidRPr="005B0937" w:rsidRDefault="00615636" w:rsidP="00615636">
      <w:pPr>
        <w:pStyle w:val="text"/>
        <w:rPr>
          <w:rFonts w:ascii="Arial" w:hAnsi="Arial" w:cs="Arial"/>
        </w:rPr>
      </w:pPr>
      <w:r w:rsidRPr="005B0937">
        <w:rPr>
          <w:rFonts w:ascii="Arial" w:hAnsi="Arial" w:cs="Arial"/>
        </w:rPr>
        <w:t>Learning contracts are agreements made between teacher and student that allow students to work independently on either accelerated or enriched mat</w:t>
      </w:r>
      <w:r w:rsidRPr="005B0937">
        <w:rPr>
          <w:rFonts w:ascii="Arial" w:hAnsi="Arial" w:cs="Arial"/>
        </w:rPr>
        <w:t>e</w:t>
      </w:r>
      <w:r w:rsidRPr="005B0937">
        <w:rPr>
          <w:rFonts w:ascii="Arial" w:hAnsi="Arial" w:cs="Arial"/>
        </w:rPr>
        <w:t>rials related to a unit of study.</w:t>
      </w:r>
    </w:p>
    <w:p w:rsidR="00615636" w:rsidRPr="005B0937"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lastRenderedPageBreak/>
        <w:t>Curriculum Compacting</w:t>
      </w:r>
    </w:p>
    <w:p w:rsidR="00615636" w:rsidRPr="005B0937" w:rsidRDefault="00615636" w:rsidP="00615636">
      <w:pPr>
        <w:pStyle w:val="text"/>
        <w:rPr>
          <w:rFonts w:ascii="Arial" w:hAnsi="Arial" w:cs="Arial"/>
        </w:rPr>
      </w:pPr>
      <w:r w:rsidRPr="005B0937">
        <w:rPr>
          <w:rFonts w:ascii="Arial" w:hAnsi="Arial" w:cs="Arial"/>
        </w:rPr>
        <w:t>Curriculum compacting is modifying or strea</w:t>
      </w:r>
      <w:r w:rsidRPr="005B0937">
        <w:rPr>
          <w:rFonts w:ascii="Arial" w:hAnsi="Arial" w:cs="Arial"/>
        </w:rPr>
        <w:t>m</w:t>
      </w:r>
      <w:r w:rsidRPr="005B0937">
        <w:rPr>
          <w:rFonts w:ascii="Arial" w:hAnsi="Arial" w:cs="Arial"/>
        </w:rPr>
        <w:t>lining the regular curriculum in order to eliminate repetition of previously mastered mat</w:t>
      </w:r>
      <w:r w:rsidRPr="005B0937">
        <w:rPr>
          <w:rFonts w:ascii="Arial" w:hAnsi="Arial" w:cs="Arial"/>
        </w:rPr>
        <w:t>e</w:t>
      </w:r>
      <w:r w:rsidRPr="005B0937">
        <w:rPr>
          <w:rFonts w:ascii="Arial" w:hAnsi="Arial" w:cs="Arial"/>
        </w:rPr>
        <w:t>rial, upgrade the challenge level of the regular curriculum, and provide time for a</w:t>
      </w:r>
      <w:r w:rsidRPr="005B0937">
        <w:rPr>
          <w:rFonts w:ascii="Arial" w:hAnsi="Arial" w:cs="Arial"/>
        </w:rPr>
        <w:t>p</w:t>
      </w:r>
      <w:r w:rsidRPr="005B0937">
        <w:rPr>
          <w:rFonts w:ascii="Arial" w:hAnsi="Arial" w:cs="Arial"/>
        </w:rPr>
        <w:t>propriate enrichment and/or acceleration a</w:t>
      </w:r>
      <w:r w:rsidRPr="005B0937">
        <w:rPr>
          <w:rFonts w:ascii="Arial" w:hAnsi="Arial" w:cs="Arial"/>
        </w:rPr>
        <w:t>c</w:t>
      </w:r>
      <w:r w:rsidRPr="005B0937">
        <w:rPr>
          <w:rFonts w:ascii="Arial" w:hAnsi="Arial" w:cs="Arial"/>
        </w:rPr>
        <w:t>tivities while ensu</w:t>
      </w:r>
      <w:r w:rsidRPr="005B0937">
        <w:rPr>
          <w:rFonts w:ascii="Arial" w:hAnsi="Arial" w:cs="Arial"/>
        </w:rPr>
        <w:t>r</w:t>
      </w:r>
      <w:r w:rsidRPr="005B0937">
        <w:rPr>
          <w:rFonts w:ascii="Arial" w:hAnsi="Arial" w:cs="Arial"/>
        </w:rPr>
        <w:t xml:space="preserve">ing mastery of basic skills (Reis and </w:t>
      </w:r>
      <w:proofErr w:type="spellStart"/>
      <w:r w:rsidRPr="005B0937">
        <w:rPr>
          <w:rFonts w:ascii="Arial" w:hAnsi="Arial" w:cs="Arial"/>
        </w:rPr>
        <w:t>Renzulli</w:t>
      </w:r>
      <w:proofErr w:type="spellEnd"/>
      <w:r w:rsidRPr="005B0937">
        <w:rPr>
          <w:rFonts w:ascii="Arial" w:hAnsi="Arial" w:cs="Arial"/>
        </w:rPr>
        <w:t>, 1985)</w:t>
      </w:r>
    </w:p>
    <w:p w:rsidR="00615636" w:rsidRPr="005B0937"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Differentiated Instru</w:t>
      </w:r>
      <w:r w:rsidRPr="005B0937">
        <w:rPr>
          <w:rFonts w:ascii="Arial" w:hAnsi="Arial" w:cs="Arial"/>
        </w:rPr>
        <w:t>c</w:t>
      </w:r>
      <w:r w:rsidRPr="005B0937">
        <w:rPr>
          <w:rFonts w:ascii="Arial" w:hAnsi="Arial" w:cs="Arial"/>
        </w:rPr>
        <w:t>tional Units</w:t>
      </w:r>
    </w:p>
    <w:p w:rsidR="00615636" w:rsidRPr="005B0937" w:rsidRDefault="00615636" w:rsidP="00615636">
      <w:pPr>
        <w:pStyle w:val="text"/>
        <w:rPr>
          <w:rFonts w:ascii="Arial" w:hAnsi="Arial" w:cs="Arial"/>
        </w:rPr>
      </w:pPr>
      <w:r w:rsidRPr="005B0937">
        <w:rPr>
          <w:rFonts w:ascii="Arial" w:hAnsi="Arial" w:cs="Arial"/>
        </w:rPr>
        <w:t>These units incorporate individual learning abil</w:t>
      </w:r>
      <w:r w:rsidRPr="005B0937">
        <w:rPr>
          <w:rFonts w:ascii="Arial" w:hAnsi="Arial" w:cs="Arial"/>
        </w:rPr>
        <w:t>i</w:t>
      </w:r>
      <w:r w:rsidRPr="005B0937">
        <w:rPr>
          <w:rFonts w:ascii="Arial" w:hAnsi="Arial" w:cs="Arial"/>
        </w:rPr>
        <w:t>ties and different levels of content and skills.</w:t>
      </w:r>
    </w:p>
    <w:p w:rsidR="00615636" w:rsidRPr="005B0937"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Independent Study</w:t>
      </w:r>
    </w:p>
    <w:p w:rsidR="00615636" w:rsidRPr="005B0937" w:rsidRDefault="00615636" w:rsidP="00615636">
      <w:pPr>
        <w:pStyle w:val="text"/>
        <w:rPr>
          <w:rFonts w:ascii="Arial" w:hAnsi="Arial" w:cs="Arial"/>
        </w:rPr>
      </w:pPr>
      <w:r w:rsidRPr="005B0937">
        <w:rPr>
          <w:rFonts w:ascii="Arial" w:hAnsi="Arial" w:cs="Arial"/>
        </w:rPr>
        <w:t>Students displaying content mastery and ha</w:t>
      </w:r>
      <w:r w:rsidRPr="005B0937">
        <w:rPr>
          <w:rFonts w:ascii="Arial" w:hAnsi="Arial" w:cs="Arial"/>
        </w:rPr>
        <w:t>v</w:t>
      </w:r>
      <w:r w:rsidRPr="005B0937">
        <w:rPr>
          <w:rFonts w:ascii="Arial" w:hAnsi="Arial" w:cs="Arial"/>
        </w:rPr>
        <w:t>ing a special interest may contract with the teacher for an independent study project.  This works best for students who are self-directed, have strong i</w:t>
      </w:r>
      <w:r w:rsidRPr="005B0937">
        <w:rPr>
          <w:rFonts w:ascii="Arial" w:hAnsi="Arial" w:cs="Arial"/>
        </w:rPr>
        <w:t>n</w:t>
      </w:r>
      <w:r w:rsidRPr="005B0937">
        <w:rPr>
          <w:rFonts w:ascii="Arial" w:hAnsi="Arial" w:cs="Arial"/>
        </w:rPr>
        <w:t>terests, and who have a clear idea of what they would like to investigate.  The teacher serves as a resource person and meets periodically with the student to assess progress.  Independent study may also be used at the seco</w:t>
      </w:r>
      <w:r w:rsidRPr="005B0937">
        <w:rPr>
          <w:rFonts w:ascii="Arial" w:hAnsi="Arial" w:cs="Arial"/>
        </w:rPr>
        <w:t>n</w:t>
      </w:r>
      <w:r w:rsidRPr="005B0937">
        <w:rPr>
          <w:rFonts w:ascii="Arial" w:hAnsi="Arial" w:cs="Arial"/>
        </w:rPr>
        <w:t>dary level as a course in which students work independently and come together periodically to share experiences in a sem</w:t>
      </w:r>
      <w:r w:rsidRPr="005B0937">
        <w:rPr>
          <w:rFonts w:ascii="Arial" w:hAnsi="Arial" w:cs="Arial"/>
        </w:rPr>
        <w:t>i</w:t>
      </w:r>
      <w:r w:rsidRPr="005B0937">
        <w:rPr>
          <w:rFonts w:ascii="Arial" w:hAnsi="Arial" w:cs="Arial"/>
        </w:rPr>
        <w:t>nar.</w:t>
      </w:r>
    </w:p>
    <w:p w:rsidR="00615636" w:rsidRPr="005B0937"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Individualized Program</w:t>
      </w:r>
    </w:p>
    <w:p w:rsidR="00615636" w:rsidRPr="005B0937" w:rsidRDefault="00615636" w:rsidP="00615636">
      <w:pPr>
        <w:pStyle w:val="text"/>
        <w:rPr>
          <w:rFonts w:ascii="Arial" w:hAnsi="Arial" w:cs="Arial"/>
        </w:rPr>
      </w:pPr>
      <w:r w:rsidRPr="005B0937">
        <w:rPr>
          <w:rFonts w:ascii="Arial" w:hAnsi="Arial" w:cs="Arial"/>
        </w:rPr>
        <w:t>Each student is carefully assessed and follows an individualized instructional program.  Students continue to participate in regular class activ</w:t>
      </w:r>
      <w:r w:rsidRPr="005B0937">
        <w:rPr>
          <w:rFonts w:ascii="Arial" w:hAnsi="Arial" w:cs="Arial"/>
        </w:rPr>
        <w:t>i</w:t>
      </w:r>
      <w:r w:rsidRPr="005B0937">
        <w:rPr>
          <w:rFonts w:ascii="Arial" w:hAnsi="Arial" w:cs="Arial"/>
        </w:rPr>
        <w:t xml:space="preserve">ties while still having opportunities to work independently on higher level tasks or areas of interest. </w:t>
      </w:r>
    </w:p>
    <w:p w:rsidR="00615636" w:rsidRPr="005B0937"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Learning Centers</w:t>
      </w:r>
    </w:p>
    <w:p w:rsidR="00615636" w:rsidRPr="005B0937" w:rsidRDefault="00615636" w:rsidP="00615636">
      <w:pPr>
        <w:pStyle w:val="text"/>
        <w:rPr>
          <w:rFonts w:ascii="Arial" w:hAnsi="Arial" w:cs="Arial"/>
        </w:rPr>
      </w:pPr>
      <w:r w:rsidRPr="005B0937">
        <w:rPr>
          <w:rFonts w:ascii="Arial" w:hAnsi="Arial" w:cs="Arial"/>
        </w:rPr>
        <w:t>Students may self-select centers or have assigned work stations on a rotating basis for ind</w:t>
      </w:r>
      <w:r w:rsidRPr="005B0937">
        <w:rPr>
          <w:rFonts w:ascii="Arial" w:hAnsi="Arial" w:cs="Arial"/>
        </w:rPr>
        <w:t>i</w:t>
      </w:r>
      <w:r w:rsidRPr="005B0937">
        <w:rPr>
          <w:rFonts w:ascii="Arial" w:hAnsi="Arial" w:cs="Arial"/>
        </w:rPr>
        <w:t>vidual or group work.</w:t>
      </w:r>
    </w:p>
    <w:p w:rsidR="00615636" w:rsidRPr="005B0937"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Mastery Learning Units</w:t>
      </w:r>
    </w:p>
    <w:p w:rsidR="00615636" w:rsidRPr="005B0937" w:rsidRDefault="00615636" w:rsidP="00615636">
      <w:pPr>
        <w:pStyle w:val="text"/>
        <w:rPr>
          <w:rFonts w:ascii="Arial" w:hAnsi="Arial" w:cs="Arial"/>
        </w:rPr>
      </w:pPr>
      <w:r w:rsidRPr="005B0937">
        <w:rPr>
          <w:rFonts w:ascii="Arial" w:hAnsi="Arial" w:cs="Arial"/>
        </w:rPr>
        <w:t>Teachers design units of instruction having enrichment activities which students may pu</w:t>
      </w:r>
      <w:r w:rsidRPr="005B0937">
        <w:rPr>
          <w:rFonts w:ascii="Arial" w:hAnsi="Arial" w:cs="Arial"/>
        </w:rPr>
        <w:t>r</w:t>
      </w:r>
      <w:r w:rsidRPr="005B0937">
        <w:rPr>
          <w:rFonts w:ascii="Arial" w:hAnsi="Arial" w:cs="Arial"/>
        </w:rPr>
        <w:t>sue once they have demonstrated mastery (85%) of the basic material.  Reinforcement a</w:t>
      </w:r>
      <w:r w:rsidRPr="005B0937">
        <w:rPr>
          <w:rFonts w:ascii="Arial" w:hAnsi="Arial" w:cs="Arial"/>
        </w:rPr>
        <w:t>c</w:t>
      </w:r>
      <w:r w:rsidRPr="005B0937">
        <w:rPr>
          <w:rFonts w:ascii="Arial" w:hAnsi="Arial" w:cs="Arial"/>
        </w:rPr>
        <w:t>tivities are also designed for students needing additional work or performing below mastery.  The units are “learner based”, but “teacher paced” which allows teachers to appropriately pace the instru</w:t>
      </w:r>
      <w:r w:rsidRPr="005B0937">
        <w:rPr>
          <w:rFonts w:ascii="Arial" w:hAnsi="Arial" w:cs="Arial"/>
        </w:rPr>
        <w:t>c</w:t>
      </w:r>
      <w:r w:rsidRPr="005B0937">
        <w:rPr>
          <w:rFonts w:ascii="Arial" w:hAnsi="Arial" w:cs="Arial"/>
        </w:rPr>
        <w:t>tion for the entire class for an extended period of time (a marking period) and yet provide differentiation and an incentive for high performance.  By “testing out,” st</w:t>
      </w:r>
      <w:r w:rsidRPr="005B0937">
        <w:rPr>
          <w:rFonts w:ascii="Arial" w:hAnsi="Arial" w:cs="Arial"/>
        </w:rPr>
        <w:t>u</w:t>
      </w:r>
      <w:r w:rsidRPr="005B0937">
        <w:rPr>
          <w:rFonts w:ascii="Arial" w:hAnsi="Arial" w:cs="Arial"/>
        </w:rPr>
        <w:t>dents gain access to the enrichment activities.  In a team situation, teac</w:t>
      </w:r>
      <w:r w:rsidRPr="005B0937">
        <w:rPr>
          <w:rFonts w:ascii="Arial" w:hAnsi="Arial" w:cs="Arial"/>
        </w:rPr>
        <w:t>h</w:t>
      </w:r>
      <w:r w:rsidRPr="005B0937">
        <w:rPr>
          <w:rFonts w:ascii="Arial" w:hAnsi="Arial" w:cs="Arial"/>
        </w:rPr>
        <w:t>ers might alternate groups, one taking the “rei</w:t>
      </w:r>
      <w:r w:rsidRPr="005B0937">
        <w:rPr>
          <w:rFonts w:ascii="Arial" w:hAnsi="Arial" w:cs="Arial"/>
        </w:rPr>
        <w:t>n</w:t>
      </w:r>
      <w:r w:rsidRPr="005B0937">
        <w:rPr>
          <w:rFonts w:ascii="Arial" w:hAnsi="Arial" w:cs="Arial"/>
        </w:rPr>
        <w:t>forcement group” and one the “enrichment group” and then switch groups the second marking period.  At the end of each unit, everyone begins again at the same place.  In this way, enrichment and reinforc</w:t>
      </w:r>
      <w:r w:rsidRPr="005B0937">
        <w:rPr>
          <w:rFonts w:ascii="Arial" w:hAnsi="Arial" w:cs="Arial"/>
        </w:rPr>
        <w:t>e</w:t>
      </w:r>
      <w:r w:rsidRPr="005B0937">
        <w:rPr>
          <w:rFonts w:ascii="Arial" w:hAnsi="Arial" w:cs="Arial"/>
        </w:rPr>
        <w:t>ment groups r</w:t>
      </w:r>
      <w:r w:rsidRPr="005B0937">
        <w:rPr>
          <w:rFonts w:ascii="Arial" w:hAnsi="Arial" w:cs="Arial"/>
        </w:rPr>
        <w:t>e</w:t>
      </w:r>
      <w:r w:rsidRPr="005B0937">
        <w:rPr>
          <w:rFonts w:ascii="Arial" w:hAnsi="Arial" w:cs="Arial"/>
        </w:rPr>
        <w:t>main flexible.)</w:t>
      </w:r>
    </w:p>
    <w:p w:rsidR="00615636" w:rsidRPr="005B0937"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 xml:space="preserve">Remediation Services </w:t>
      </w:r>
    </w:p>
    <w:p w:rsidR="00615636" w:rsidRPr="005B0937" w:rsidRDefault="00615636" w:rsidP="00615636">
      <w:pPr>
        <w:pStyle w:val="text"/>
        <w:rPr>
          <w:rFonts w:ascii="Arial" w:hAnsi="Arial" w:cs="Arial"/>
        </w:rPr>
      </w:pPr>
      <w:r w:rsidRPr="005B0937">
        <w:rPr>
          <w:rFonts w:ascii="Arial" w:hAnsi="Arial" w:cs="Arial"/>
        </w:rPr>
        <w:t>Gifted students also identified LD or those from diverse socio-economic backgrounds may have gaps in some specific skills, and remediation se</w:t>
      </w:r>
      <w:r w:rsidRPr="005B0937">
        <w:rPr>
          <w:rFonts w:ascii="Arial" w:hAnsi="Arial" w:cs="Arial"/>
        </w:rPr>
        <w:t>r</w:t>
      </w:r>
      <w:r w:rsidRPr="005B0937">
        <w:rPr>
          <w:rFonts w:ascii="Arial" w:hAnsi="Arial" w:cs="Arial"/>
        </w:rPr>
        <w:t>vices can aid schools in meeting these students’ needs.</w:t>
      </w:r>
    </w:p>
    <w:p w:rsidR="00615636" w:rsidRPr="005B0937" w:rsidRDefault="00615636" w:rsidP="00615636">
      <w:pPr>
        <w:rPr>
          <w:rFonts w:ascii="Arial" w:hAnsi="Arial" w:cs="Arial"/>
        </w:rPr>
      </w:pPr>
    </w:p>
    <w:p w:rsidR="00615636" w:rsidRPr="005B0937" w:rsidRDefault="00615636" w:rsidP="00615636">
      <w:pPr>
        <w:pStyle w:val="SUBHEAD"/>
        <w:rPr>
          <w:rFonts w:ascii="Arial" w:hAnsi="Arial" w:cs="Arial"/>
        </w:rPr>
      </w:pPr>
      <w:r w:rsidRPr="005B0937">
        <w:rPr>
          <w:rFonts w:ascii="Arial" w:hAnsi="Arial" w:cs="Arial"/>
        </w:rPr>
        <w:t>Telescoped Content</w:t>
      </w:r>
    </w:p>
    <w:p w:rsidR="00615636" w:rsidRPr="005B0937" w:rsidRDefault="00615636" w:rsidP="00615636">
      <w:pPr>
        <w:pStyle w:val="text"/>
        <w:rPr>
          <w:rFonts w:ascii="Arial" w:hAnsi="Arial" w:cs="Arial"/>
        </w:rPr>
      </w:pPr>
      <w:r w:rsidRPr="005B0937">
        <w:rPr>
          <w:rFonts w:ascii="Arial" w:hAnsi="Arial" w:cs="Arial"/>
        </w:rPr>
        <w:t>Courses that are usually scheduled for a semester or year are compacted into an abbreviated time.  Since the content is simply co</w:t>
      </w:r>
      <w:r w:rsidRPr="005B0937">
        <w:rPr>
          <w:rFonts w:ascii="Arial" w:hAnsi="Arial" w:cs="Arial"/>
        </w:rPr>
        <w:t>v</w:t>
      </w:r>
      <w:r w:rsidRPr="005B0937">
        <w:rPr>
          <w:rFonts w:ascii="Arial" w:hAnsi="Arial" w:cs="Arial"/>
        </w:rPr>
        <w:t>ered at a faster pace, the course scope and sequence do not have to be altered.  This makes it easy to implement since no a</w:t>
      </w:r>
      <w:r w:rsidRPr="005B0937">
        <w:rPr>
          <w:rFonts w:ascii="Arial" w:hAnsi="Arial" w:cs="Arial"/>
        </w:rPr>
        <w:t>d</w:t>
      </w:r>
      <w:r w:rsidRPr="005B0937">
        <w:rPr>
          <w:rFonts w:ascii="Arial" w:hAnsi="Arial" w:cs="Arial"/>
        </w:rPr>
        <w:t>ditional materials are needed.</w:t>
      </w:r>
    </w:p>
    <w:p w:rsidR="00615636" w:rsidRPr="005B0937" w:rsidRDefault="00615636" w:rsidP="00615636">
      <w:pPr>
        <w:pStyle w:val="SUBHEAD"/>
        <w:rPr>
          <w:rFonts w:ascii="Arial" w:hAnsi="Arial" w:cs="Arial"/>
        </w:rPr>
      </w:pPr>
      <w:r>
        <w:rPr>
          <w:rFonts w:ascii="Arial" w:hAnsi="Arial" w:cs="Arial"/>
          <w:color w:val="auto"/>
          <w:sz w:val="22"/>
        </w:rPr>
        <w:br w:type="column"/>
      </w:r>
      <w:r w:rsidRPr="005B0937">
        <w:rPr>
          <w:rFonts w:ascii="Arial" w:hAnsi="Arial" w:cs="Arial"/>
        </w:rPr>
        <w:lastRenderedPageBreak/>
        <w:t>Thematic Units</w:t>
      </w:r>
    </w:p>
    <w:p w:rsidR="00615636" w:rsidRPr="005B0937" w:rsidRDefault="00615636" w:rsidP="00615636">
      <w:pPr>
        <w:pStyle w:val="text"/>
        <w:rPr>
          <w:rFonts w:ascii="Arial" w:hAnsi="Arial" w:cs="Arial"/>
        </w:rPr>
      </w:pPr>
      <w:r w:rsidRPr="005B0937">
        <w:rPr>
          <w:rFonts w:ascii="Arial" w:hAnsi="Arial" w:cs="Arial"/>
        </w:rPr>
        <w:t>Thematic units deal with information from var</w:t>
      </w:r>
      <w:r w:rsidRPr="005B0937">
        <w:rPr>
          <w:rFonts w:ascii="Arial" w:hAnsi="Arial" w:cs="Arial"/>
        </w:rPr>
        <w:t>i</w:t>
      </w:r>
      <w:r w:rsidRPr="005B0937">
        <w:rPr>
          <w:rFonts w:ascii="Arial" w:hAnsi="Arial" w:cs="Arial"/>
        </w:rPr>
        <w:t xml:space="preserve">ous disciplines that </w:t>
      </w:r>
      <w:proofErr w:type="gramStart"/>
      <w:r w:rsidRPr="005B0937">
        <w:rPr>
          <w:rFonts w:ascii="Arial" w:hAnsi="Arial" w:cs="Arial"/>
        </w:rPr>
        <w:t>is</w:t>
      </w:r>
      <w:proofErr w:type="gramEnd"/>
      <w:r w:rsidRPr="005B0937">
        <w:rPr>
          <w:rFonts w:ascii="Arial" w:hAnsi="Arial" w:cs="Arial"/>
        </w:rPr>
        <w:t xml:space="preserve"> integrated under a broad-based theme such as conflict, power, pa</w:t>
      </w:r>
      <w:r w:rsidRPr="005B0937">
        <w:rPr>
          <w:rFonts w:ascii="Arial" w:hAnsi="Arial" w:cs="Arial"/>
        </w:rPr>
        <w:t>t</w:t>
      </w:r>
      <w:r w:rsidRPr="005B0937">
        <w:rPr>
          <w:rFonts w:ascii="Arial" w:hAnsi="Arial" w:cs="Arial"/>
        </w:rPr>
        <w:t>terns, etc.  Because it provides the opport</w:t>
      </w:r>
      <w:r w:rsidRPr="005B0937">
        <w:rPr>
          <w:rFonts w:ascii="Arial" w:hAnsi="Arial" w:cs="Arial"/>
        </w:rPr>
        <w:t>u</w:t>
      </w:r>
      <w:r w:rsidRPr="005B0937">
        <w:rPr>
          <w:rFonts w:ascii="Arial" w:hAnsi="Arial" w:cs="Arial"/>
        </w:rPr>
        <w:t>nity to deal with co</w:t>
      </w:r>
      <w:r w:rsidRPr="005B0937">
        <w:rPr>
          <w:rFonts w:ascii="Arial" w:hAnsi="Arial" w:cs="Arial"/>
        </w:rPr>
        <w:t>n</w:t>
      </w:r>
      <w:r w:rsidRPr="005B0937">
        <w:rPr>
          <w:rFonts w:ascii="Arial" w:hAnsi="Arial" w:cs="Arial"/>
        </w:rPr>
        <w:t>tent at a highly abstract level of sophistication, it is an appropriate way to modify curric</w:t>
      </w:r>
      <w:r w:rsidRPr="005B0937">
        <w:rPr>
          <w:rFonts w:ascii="Arial" w:hAnsi="Arial" w:cs="Arial"/>
        </w:rPr>
        <w:t>u</w:t>
      </w:r>
      <w:r w:rsidRPr="005B0937">
        <w:rPr>
          <w:rFonts w:ascii="Arial" w:hAnsi="Arial" w:cs="Arial"/>
        </w:rPr>
        <w:t>lum for gifted st</w:t>
      </w:r>
      <w:r w:rsidRPr="005B0937">
        <w:rPr>
          <w:rFonts w:ascii="Arial" w:hAnsi="Arial" w:cs="Arial"/>
        </w:rPr>
        <w:t>u</w:t>
      </w:r>
      <w:r w:rsidRPr="005B0937">
        <w:rPr>
          <w:rFonts w:ascii="Arial" w:hAnsi="Arial" w:cs="Arial"/>
        </w:rPr>
        <w:t>dents.</w:t>
      </w:r>
    </w:p>
    <w:p w:rsidR="00615636" w:rsidRPr="005B0937" w:rsidRDefault="00615636" w:rsidP="00615636">
      <w:pPr>
        <w:pStyle w:val="SUBHEAD"/>
        <w:rPr>
          <w:rFonts w:ascii="Arial" w:hAnsi="Arial" w:cs="Arial"/>
        </w:rPr>
      </w:pPr>
      <w:r w:rsidRPr="005B0937">
        <w:rPr>
          <w:rFonts w:ascii="Arial" w:hAnsi="Arial" w:cs="Arial"/>
        </w:rPr>
        <w:t>Tiered Assignments</w:t>
      </w:r>
    </w:p>
    <w:p w:rsidR="00615636" w:rsidRDefault="00615636" w:rsidP="00615636">
      <w:pPr>
        <w:rPr>
          <w:rFonts w:ascii="Arial" w:hAnsi="Arial" w:cs="Arial"/>
        </w:rPr>
      </w:pPr>
      <w:r>
        <w:rPr>
          <w:rFonts w:ascii="Arial" w:hAnsi="Arial" w:cs="Arial"/>
        </w:rPr>
        <w:t xml:space="preserve">     </w:t>
      </w:r>
      <w:r w:rsidRPr="005B0937">
        <w:rPr>
          <w:rFonts w:ascii="Arial" w:hAnsi="Arial" w:cs="Arial"/>
        </w:rPr>
        <w:t>The teacher uses different levels of activities within a class to accommodate the needs and prior knowledge level of the student.  Students may e</w:t>
      </w:r>
      <w:r w:rsidRPr="005B0937">
        <w:rPr>
          <w:rFonts w:ascii="Arial" w:hAnsi="Arial" w:cs="Arial"/>
        </w:rPr>
        <w:t>x</w:t>
      </w:r>
      <w:r w:rsidRPr="005B0937">
        <w:rPr>
          <w:rFonts w:ascii="Arial" w:hAnsi="Arial" w:cs="Arial"/>
        </w:rPr>
        <w:t>plore basically the same content but at different le</w:t>
      </w:r>
      <w:r w:rsidRPr="005B0937">
        <w:rPr>
          <w:rFonts w:ascii="Arial" w:hAnsi="Arial" w:cs="Arial"/>
        </w:rPr>
        <w:t>v</w:t>
      </w:r>
      <w:r w:rsidRPr="005B0937">
        <w:rPr>
          <w:rFonts w:ascii="Arial" w:hAnsi="Arial" w:cs="Arial"/>
        </w:rPr>
        <w:t>els of complexity.</w:t>
      </w:r>
    </w:p>
    <w:p w:rsidR="00615636" w:rsidRDefault="00615636" w:rsidP="00615636">
      <w:pPr>
        <w:rPr>
          <w:rFonts w:ascii="Arial" w:hAnsi="Arial" w:cs="Arial"/>
        </w:rPr>
      </w:pPr>
    </w:p>
    <w:p w:rsidR="00553376" w:rsidRDefault="00615636"/>
    <w:sectPr w:rsidR="00553376" w:rsidSect="002922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B Palatino Bold">
    <w:altName w:val="Courier New"/>
    <w:charset w:val="00"/>
    <w:family w:val="auto"/>
    <w:pitch w:val="variable"/>
    <w:sig w:usb0="03000000"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B Helvetica Bold">
    <w:altName w:val="Courier New"/>
    <w:charset w:val="00"/>
    <w:family w:val="auto"/>
    <w:pitch w:val="variable"/>
    <w:sig w:usb0="03000000" w:usb1="00000000" w:usb2="00000000" w:usb3="00000000" w:csb0="00000001" w:csb1="00000000"/>
  </w:font>
  <w:font w:name="Palatino">
    <w:altName w:val="Book Antiqua"/>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5636"/>
    <w:rsid w:val="00292257"/>
    <w:rsid w:val="00615636"/>
    <w:rsid w:val="00A51E2D"/>
    <w:rsid w:val="00A944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636"/>
    <w:pPr>
      <w:spacing w:after="0" w:line="240" w:lineRule="auto"/>
    </w:pPr>
    <w:rPr>
      <w:rFonts w:ascii="Times" w:eastAsia="Times New Roman" w:hAnsi="Times" w:cs="Times"/>
      <w:sz w:val="24"/>
      <w:szCs w:val="24"/>
    </w:rPr>
  </w:style>
  <w:style w:type="paragraph" w:styleId="Heading1">
    <w:name w:val="heading 1"/>
    <w:basedOn w:val="Normal"/>
    <w:next w:val="Normal"/>
    <w:link w:val="Heading1Char"/>
    <w:uiPriority w:val="9"/>
    <w:qFormat/>
    <w:rsid w:val="006156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RGEHEAD">
    <w:name w:val="LARGE HEAD"/>
    <w:basedOn w:val="Normal"/>
    <w:rsid w:val="00615636"/>
    <w:pPr>
      <w:widowControl w:val="0"/>
    </w:pPr>
    <w:rPr>
      <w:rFonts w:ascii="B Palatino Bold" w:hAnsi="B Palatino Bold" w:cs="B Palatino Bold"/>
      <w:color w:val="FF0000"/>
      <w:sz w:val="40"/>
      <w:szCs w:val="40"/>
    </w:rPr>
  </w:style>
  <w:style w:type="paragraph" w:customStyle="1" w:styleId="NAMESANDOTHER">
    <w:name w:val="NAMES AND OTHER"/>
    <w:basedOn w:val="Normal"/>
    <w:rsid w:val="00615636"/>
    <w:pPr>
      <w:widowControl w:val="0"/>
    </w:pPr>
    <w:rPr>
      <w:rFonts w:ascii="Helvetica" w:eastAsia="Times" w:hAnsi="Helvetica" w:cs="Helvetica"/>
      <w:sz w:val="22"/>
      <w:szCs w:val="22"/>
    </w:rPr>
  </w:style>
  <w:style w:type="paragraph" w:customStyle="1" w:styleId="SUBHEAD">
    <w:name w:val="SUB HEAD"/>
    <w:basedOn w:val="Heading1"/>
    <w:rsid w:val="00615636"/>
    <w:pPr>
      <w:keepLines w:val="0"/>
      <w:widowControl w:val="0"/>
      <w:spacing w:before="0"/>
    </w:pPr>
    <w:rPr>
      <w:rFonts w:ascii="B Helvetica Bold" w:eastAsia="Times" w:hAnsi="B Helvetica Bold" w:cs="B Helvetica Bold"/>
      <w:b w:val="0"/>
      <w:bCs w:val="0"/>
      <w:color w:val="0000FF"/>
    </w:rPr>
  </w:style>
  <w:style w:type="paragraph" w:customStyle="1" w:styleId="text">
    <w:name w:val="text"/>
    <w:basedOn w:val="Normal"/>
    <w:rsid w:val="00615636"/>
    <w:pPr>
      <w:ind w:firstLine="360"/>
    </w:pPr>
    <w:rPr>
      <w:rFonts w:ascii="Palatino" w:eastAsia="Times" w:hAnsi="Palatino" w:cs="Times New Roman"/>
      <w:sz w:val="22"/>
      <w:szCs w:val="20"/>
    </w:rPr>
  </w:style>
  <w:style w:type="paragraph" w:customStyle="1" w:styleId="xxxtest">
    <w:name w:val="xxx test"/>
    <w:basedOn w:val="text"/>
    <w:rsid w:val="00615636"/>
  </w:style>
  <w:style w:type="character" w:customStyle="1" w:styleId="Heading1Char">
    <w:name w:val="Heading 1 Char"/>
    <w:basedOn w:val="DefaultParagraphFont"/>
    <w:link w:val="Heading1"/>
    <w:uiPriority w:val="9"/>
    <w:rsid w:val="0061563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1157</Words>
  <Characters>6596</Characters>
  <Application>Microsoft Office Word</Application>
  <DocSecurity>0</DocSecurity>
  <Lines>54</Lines>
  <Paragraphs>15</Paragraphs>
  <ScaleCrop>false</ScaleCrop>
  <Company>acs</Company>
  <LinksUpToDate>false</LinksUpToDate>
  <CharactersWithSpaces>7738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acs</dc:creator>
  <cp:keywords/>
  <dc:description/>
  <cp:lastModifiedBy>acs</cp:lastModifiedBy>
  <cp:revision>1</cp:revision>
  <dcterms:created xsi:type="dcterms:W3CDTF">2011-08-07T20:45:00Z</dcterms:created>
  <dcterms:modified xsi:type="dcterms:W3CDTF">2011-08-07T20:46:00Z</dcterms:modified>
</cp:coreProperties>
</file>